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F4F" w:rsidRDefault="00BF0F4F" w:rsidP="00BF0F4F">
      <w:pPr>
        <w:autoSpaceDE w:val="0"/>
        <w:rPr>
          <w:b/>
          <w:sz w:val="28"/>
        </w:rPr>
      </w:pPr>
      <w:r>
        <w:rPr>
          <w:sz w:val="28"/>
          <w:szCs w:val="28"/>
        </w:rPr>
        <w:t xml:space="preserve">                    </w:t>
      </w:r>
      <w:r>
        <w:rPr>
          <w:noProof/>
          <w:lang w:eastAsia="uk-UA"/>
        </w:rPr>
        <w:drawing>
          <wp:anchor distT="0" distB="0" distL="114935" distR="114935" simplePos="0" relativeHeight="251659264"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BF0F4F" w:rsidRDefault="00BF0F4F" w:rsidP="00BF0F4F">
      <w:pPr>
        <w:jc w:val="center"/>
        <w:rPr>
          <w:b/>
          <w:spacing w:val="20"/>
          <w:sz w:val="28"/>
        </w:rPr>
      </w:pPr>
      <w:r>
        <w:rPr>
          <w:b/>
          <w:sz w:val="28"/>
        </w:rPr>
        <w:t>Виконавчий комітет</w:t>
      </w:r>
    </w:p>
    <w:p w:rsidR="00BF0F4F" w:rsidRDefault="00BF0F4F" w:rsidP="00BF0F4F">
      <w:pPr>
        <w:rPr>
          <w:sz w:val="28"/>
          <w:szCs w:val="28"/>
        </w:rPr>
      </w:pPr>
      <w:r>
        <w:rPr>
          <w:b/>
          <w:spacing w:val="20"/>
          <w:sz w:val="28"/>
        </w:rPr>
        <w:t xml:space="preserve">                                            РІШЕННЯ</w:t>
      </w:r>
    </w:p>
    <w:p w:rsidR="00BF0F4F" w:rsidRDefault="00BF0F4F" w:rsidP="00BF0F4F">
      <w:pPr>
        <w:jc w:val="both"/>
        <w:rPr>
          <w:sz w:val="28"/>
          <w:szCs w:val="28"/>
        </w:rPr>
      </w:pPr>
      <w:r>
        <w:rPr>
          <w:sz w:val="28"/>
          <w:szCs w:val="28"/>
        </w:rPr>
        <w:t xml:space="preserve">                                                                                    </w:t>
      </w:r>
    </w:p>
    <w:p w:rsidR="00BF0F4F" w:rsidRDefault="00BF0F4F" w:rsidP="00BF0F4F">
      <w:pPr>
        <w:jc w:val="both"/>
        <w:rPr>
          <w:sz w:val="28"/>
          <w:szCs w:val="28"/>
        </w:rPr>
      </w:pPr>
      <w:r>
        <w:rPr>
          <w:sz w:val="28"/>
          <w:szCs w:val="28"/>
        </w:rPr>
        <w:t xml:space="preserve">                         </w:t>
      </w:r>
    </w:p>
    <w:p w:rsidR="00BF0F4F" w:rsidRDefault="00BF0F4F" w:rsidP="00BF0F4F">
      <w:pPr>
        <w:rPr>
          <w:sz w:val="28"/>
          <w:szCs w:val="28"/>
          <w:lang w:val="ru-RU"/>
        </w:rPr>
      </w:pPr>
      <w:r>
        <w:rPr>
          <w:sz w:val="28"/>
          <w:szCs w:val="28"/>
        </w:rPr>
        <w:t xml:space="preserve">від </w:t>
      </w:r>
      <w:r>
        <w:rPr>
          <w:sz w:val="28"/>
          <w:szCs w:val="28"/>
          <w:lang w:val="ru-RU"/>
        </w:rPr>
        <w:t>25.08</w:t>
      </w:r>
      <w:r>
        <w:rPr>
          <w:sz w:val="28"/>
          <w:szCs w:val="28"/>
        </w:rPr>
        <w:t>.2020</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198</w:t>
      </w:r>
    </w:p>
    <w:p w:rsidR="00BF0F4F" w:rsidRDefault="00BF0F4F" w:rsidP="00BF0F4F">
      <w:pPr>
        <w:rPr>
          <w:sz w:val="28"/>
          <w:szCs w:val="28"/>
        </w:rPr>
      </w:pPr>
    </w:p>
    <w:p w:rsidR="00BF0F4F" w:rsidRDefault="00BF0F4F" w:rsidP="00BF0F4F">
      <w:pPr>
        <w:rPr>
          <w:sz w:val="28"/>
          <w:szCs w:val="28"/>
        </w:rPr>
      </w:pPr>
      <w:r>
        <w:rPr>
          <w:sz w:val="28"/>
          <w:szCs w:val="28"/>
        </w:rPr>
        <w:t>Про здійснення правочинів</w:t>
      </w:r>
    </w:p>
    <w:p w:rsidR="00BF0F4F" w:rsidRDefault="00BF0F4F" w:rsidP="00BF0F4F">
      <w:pPr>
        <w:rPr>
          <w:sz w:val="28"/>
          <w:szCs w:val="28"/>
        </w:rPr>
      </w:pPr>
      <w:r>
        <w:rPr>
          <w:sz w:val="28"/>
          <w:szCs w:val="28"/>
        </w:rPr>
        <w:t>стосовно нерухомого майна,</w:t>
      </w:r>
    </w:p>
    <w:p w:rsidR="00BF0F4F" w:rsidRDefault="00BF0F4F" w:rsidP="00BF0F4F">
      <w:pPr>
        <w:rPr>
          <w:sz w:val="28"/>
          <w:szCs w:val="28"/>
        </w:rPr>
      </w:pPr>
      <w:r>
        <w:rPr>
          <w:sz w:val="28"/>
          <w:szCs w:val="28"/>
        </w:rPr>
        <w:t>право власності на яке, або право</w:t>
      </w:r>
    </w:p>
    <w:p w:rsidR="00BF0F4F" w:rsidRDefault="00BF0F4F" w:rsidP="00BF0F4F">
      <w:pPr>
        <w:rPr>
          <w:sz w:val="28"/>
          <w:szCs w:val="28"/>
        </w:rPr>
      </w:pPr>
      <w:r>
        <w:rPr>
          <w:sz w:val="28"/>
          <w:szCs w:val="28"/>
        </w:rPr>
        <w:t>користування яким мають діти</w:t>
      </w:r>
    </w:p>
    <w:p w:rsidR="00BF0F4F" w:rsidRDefault="00BF0F4F" w:rsidP="00BF0F4F">
      <w:pPr>
        <w:rPr>
          <w:sz w:val="28"/>
          <w:szCs w:val="28"/>
        </w:rPr>
      </w:pPr>
    </w:p>
    <w:p w:rsidR="00BF0F4F" w:rsidRDefault="00BF0F4F" w:rsidP="00BF0F4F">
      <w:pPr>
        <w:rPr>
          <w:sz w:val="28"/>
          <w:szCs w:val="28"/>
        </w:rPr>
      </w:pPr>
    </w:p>
    <w:p w:rsidR="00BF0F4F" w:rsidRDefault="00BF0F4F" w:rsidP="00BF0F4F">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BF0F4F" w:rsidRDefault="00BF0F4F" w:rsidP="00BF0F4F">
      <w:pPr>
        <w:jc w:val="both"/>
        <w:rPr>
          <w:sz w:val="16"/>
          <w:szCs w:val="16"/>
        </w:rPr>
      </w:pPr>
    </w:p>
    <w:p w:rsidR="00BF0F4F" w:rsidRDefault="00BF0F4F" w:rsidP="00BF0F4F">
      <w:pPr>
        <w:jc w:val="both"/>
        <w:rPr>
          <w:sz w:val="28"/>
          <w:szCs w:val="28"/>
        </w:rPr>
      </w:pPr>
      <w:r>
        <w:rPr>
          <w:sz w:val="28"/>
          <w:szCs w:val="28"/>
        </w:rPr>
        <w:t>в и р і ш и в:</w:t>
      </w:r>
    </w:p>
    <w:p w:rsidR="00BF0F4F" w:rsidRDefault="00BF0F4F" w:rsidP="00BF0F4F">
      <w:pPr>
        <w:ind w:firstLine="708"/>
        <w:jc w:val="both"/>
        <w:rPr>
          <w:sz w:val="28"/>
          <w:szCs w:val="28"/>
        </w:rPr>
      </w:pPr>
    </w:p>
    <w:p w:rsidR="00BF0F4F" w:rsidRDefault="00BF0F4F" w:rsidP="00BF0F4F">
      <w:pPr>
        <w:ind w:firstLine="708"/>
        <w:jc w:val="both"/>
        <w:rPr>
          <w:sz w:val="28"/>
          <w:szCs w:val="28"/>
        </w:rPr>
      </w:pPr>
      <w:r>
        <w:rPr>
          <w:sz w:val="28"/>
          <w:szCs w:val="28"/>
        </w:rPr>
        <w:t xml:space="preserve">1. Дозволити ОСОБА 1 укласти договір дарування належного їй будинку з відповідними господарськими будівлями та спорудами та земельними ділянками за адресою: АДРЕСА, де зареєстрована та має право користування малолітня ОСОБА 2, 08.12.2011 </w:t>
      </w:r>
      <w:proofErr w:type="spellStart"/>
      <w:r>
        <w:rPr>
          <w:sz w:val="28"/>
          <w:szCs w:val="28"/>
        </w:rPr>
        <w:t>р.н</w:t>
      </w:r>
      <w:proofErr w:type="spellEnd"/>
      <w:r>
        <w:rPr>
          <w:sz w:val="28"/>
          <w:szCs w:val="28"/>
        </w:rPr>
        <w:t>. на ім’я ОСОБА 3 (мати вищевказаної дитини).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BF0F4F" w:rsidRDefault="00BF0F4F" w:rsidP="00BF0F4F">
      <w:pPr>
        <w:ind w:firstLine="708"/>
        <w:jc w:val="both"/>
        <w:rPr>
          <w:sz w:val="28"/>
          <w:szCs w:val="28"/>
        </w:rPr>
      </w:pPr>
      <w:r>
        <w:rPr>
          <w:sz w:val="28"/>
          <w:szCs w:val="28"/>
        </w:rPr>
        <w:t xml:space="preserve">2. Дозволити ОСОБА 1 та ОСОБА 2 укласти договір поділу об’єкту нерухомого майна та земельної ділянки, розташованих за адресою: АДРЕСА, де </w:t>
      </w:r>
      <w:r>
        <w:rPr>
          <w:sz w:val="28"/>
          <w:szCs w:val="28"/>
        </w:rPr>
        <w:lastRenderedPageBreak/>
        <w:t>зареєстрований та має право користування малолітній ОСОБА 3, 18.06.2014 р. н. наступним чином:</w:t>
      </w:r>
    </w:p>
    <w:p w:rsidR="00BF0F4F" w:rsidRDefault="00BF0F4F" w:rsidP="00BF0F4F">
      <w:pPr>
        <w:ind w:firstLine="708"/>
        <w:jc w:val="both"/>
        <w:rPr>
          <w:sz w:val="28"/>
          <w:szCs w:val="28"/>
        </w:rPr>
      </w:pPr>
      <w:r>
        <w:rPr>
          <w:sz w:val="28"/>
          <w:szCs w:val="28"/>
        </w:rPr>
        <w:t>- об’єкт нерухомого майна № 1, що буде перебувати у власності ОСОБА 1, який буде утворений відповідно до висновку щодо технічної можливості поділу об’єкту нерухомого майна № 6961 від 03.08.2020, складеного Полтавським бюро технічної інвентаризації «Інвентаризатор», який буде знаходитись на земельній ділянці площею 436 кв. м.;</w:t>
      </w:r>
    </w:p>
    <w:p w:rsidR="00BF0F4F" w:rsidRDefault="00BF0F4F" w:rsidP="00BF0F4F">
      <w:pPr>
        <w:ind w:firstLine="708"/>
        <w:jc w:val="both"/>
        <w:rPr>
          <w:sz w:val="28"/>
          <w:szCs w:val="28"/>
        </w:rPr>
      </w:pPr>
      <w:r>
        <w:rPr>
          <w:sz w:val="28"/>
          <w:szCs w:val="28"/>
        </w:rPr>
        <w:t>- об’єкт нерухомого майна № 2, що буде перебувати у власності ОСОБА 2, який буде утворений відповідно до висновку щодо технічної можливості поділу об’єкта нерухомого майна № 6961 від 03.08.2020, складеного Полтавським бюро технічної інвентаризації «Інвентаризатор», який буде знаходитись на земельній ділянці площею 435 кв. м.;</w:t>
      </w:r>
    </w:p>
    <w:p w:rsidR="00BF0F4F" w:rsidRDefault="00BF0F4F" w:rsidP="00BF0F4F">
      <w:pPr>
        <w:ind w:firstLine="708"/>
        <w:jc w:val="both"/>
        <w:rPr>
          <w:sz w:val="28"/>
          <w:szCs w:val="28"/>
        </w:rPr>
      </w:pPr>
      <w:r>
        <w:rPr>
          <w:sz w:val="28"/>
          <w:szCs w:val="28"/>
        </w:rPr>
        <w:t>Після вчинення правочину права та інтереси малолітнього ОСОБА 3, 18.06.2014 р. н. порушені не будуть, в нього залишиться право на постійну реєстрацію та користування новоутвореним об’єктом нерухомого майна, що належатиме ОСОБА 1.</w:t>
      </w:r>
    </w:p>
    <w:p w:rsidR="00BF0F4F" w:rsidRDefault="00BF0F4F" w:rsidP="00BF0F4F">
      <w:pPr>
        <w:ind w:firstLine="708"/>
        <w:jc w:val="both"/>
        <w:rPr>
          <w:sz w:val="28"/>
          <w:szCs w:val="28"/>
        </w:rPr>
      </w:pPr>
      <w:r>
        <w:rPr>
          <w:sz w:val="28"/>
          <w:szCs w:val="28"/>
        </w:rPr>
        <w:t>3. Дозволити ОСОБА 1 укласти договір дарування належної йому на праві власності 2-кімнатної квартири за адресою: АДРЕСА, де зареєстрований та має право користування малолітній ОСОБА 2, 14.01.2007 р. н. на ім’я ОСОБА 3 (мати вищевказаної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BF0F4F" w:rsidRDefault="00BF0F4F" w:rsidP="00BF0F4F">
      <w:pPr>
        <w:ind w:firstLine="708"/>
        <w:jc w:val="both"/>
        <w:rPr>
          <w:sz w:val="28"/>
          <w:szCs w:val="28"/>
        </w:rPr>
      </w:pPr>
      <w:r>
        <w:rPr>
          <w:sz w:val="28"/>
          <w:szCs w:val="28"/>
        </w:rPr>
        <w:t xml:space="preserve">4. Дозволити ОСОБА 1 укласти договір дарування належної йому на праві власності 1/2 частини 4-кімнатної квартири за адресою: АДРЕСА, де зареєстрована та має право користування неповнолітня  Семенових ОСОБА 2, 01.03.2003 </w:t>
      </w:r>
      <w:proofErr w:type="spellStart"/>
      <w:r>
        <w:rPr>
          <w:sz w:val="28"/>
          <w:szCs w:val="28"/>
        </w:rPr>
        <w:t>р.н</w:t>
      </w:r>
      <w:proofErr w:type="spellEnd"/>
      <w:r>
        <w:rPr>
          <w:sz w:val="28"/>
          <w:szCs w:val="28"/>
        </w:rPr>
        <w:t>. на ім’я дружини ОСОБА 3 (мати вищевказаної неповнолітньої). При цьому, права та інтереси неповнолітньої не будуть обмежені, за нею залишається право на постійну реєстрацію і проживання за вказаною вище адресою.</w:t>
      </w:r>
    </w:p>
    <w:p w:rsidR="00BF0F4F" w:rsidRDefault="00BF0F4F" w:rsidP="00BF0F4F">
      <w:pPr>
        <w:ind w:firstLine="708"/>
        <w:jc w:val="both"/>
        <w:rPr>
          <w:sz w:val="28"/>
          <w:szCs w:val="28"/>
        </w:rPr>
      </w:pPr>
      <w:r>
        <w:rPr>
          <w:sz w:val="28"/>
          <w:szCs w:val="28"/>
        </w:rPr>
        <w:t xml:space="preserve">5. Дозволити ОСОБА 1 укласти договір дарування належного йому будинку з відповідними господарськими будівлями та спорудами та земельну ділянку площею 717 </w:t>
      </w:r>
      <w:proofErr w:type="spellStart"/>
      <w:r>
        <w:rPr>
          <w:sz w:val="28"/>
          <w:szCs w:val="28"/>
        </w:rPr>
        <w:t>кв.м</w:t>
      </w:r>
      <w:proofErr w:type="spellEnd"/>
      <w:r>
        <w:rPr>
          <w:sz w:val="28"/>
          <w:szCs w:val="28"/>
        </w:rPr>
        <w:t xml:space="preserve"> (кадастровий номер 5310136400:09:001:0240) за адресою: АДРЕСА, де зареєстрований та має право користування малолітній ОСОБА 2, 06.11.2015 </w:t>
      </w:r>
      <w:proofErr w:type="spellStart"/>
      <w:r>
        <w:rPr>
          <w:sz w:val="28"/>
          <w:szCs w:val="28"/>
        </w:rPr>
        <w:t>р.н</w:t>
      </w:r>
      <w:proofErr w:type="spellEnd"/>
      <w:r>
        <w:rPr>
          <w:sz w:val="28"/>
          <w:szCs w:val="28"/>
        </w:rPr>
        <w:t>. на ім’я дочки ОСОБА 3 (мати вищевказаної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BF0F4F" w:rsidRDefault="00BF0F4F" w:rsidP="00BF0F4F">
      <w:pPr>
        <w:ind w:firstLine="708"/>
        <w:jc w:val="both"/>
        <w:rPr>
          <w:sz w:val="28"/>
          <w:szCs w:val="28"/>
        </w:rPr>
      </w:pPr>
      <w:r>
        <w:rPr>
          <w:sz w:val="28"/>
          <w:szCs w:val="28"/>
        </w:rPr>
        <w:t xml:space="preserve">6. Дозволити батькам ОСОБА 1 та ОСОБА 2 укласти та підписати договір купівлі-продажу від імені малолітнього сина ОСОБА 3, 10.10.2016 </w:t>
      </w:r>
      <w:proofErr w:type="spellStart"/>
      <w:r>
        <w:rPr>
          <w:sz w:val="28"/>
          <w:szCs w:val="28"/>
        </w:rPr>
        <w:t>р.н</w:t>
      </w:r>
      <w:proofErr w:type="spellEnd"/>
      <w:r>
        <w:rPr>
          <w:sz w:val="28"/>
          <w:szCs w:val="28"/>
        </w:rPr>
        <w:t>. 2-кімнатної квартири за адресою: АДРЕСА, на ім’я вищевказаної дитини.</w:t>
      </w:r>
    </w:p>
    <w:p w:rsidR="00BF0F4F" w:rsidRDefault="00BF0F4F" w:rsidP="00BF0F4F">
      <w:pPr>
        <w:jc w:val="both"/>
        <w:rPr>
          <w:sz w:val="28"/>
          <w:szCs w:val="28"/>
        </w:rPr>
      </w:pPr>
    </w:p>
    <w:p w:rsidR="00BF0F4F" w:rsidRDefault="00BF0F4F" w:rsidP="00BF0F4F">
      <w:pPr>
        <w:jc w:val="both"/>
        <w:rPr>
          <w:sz w:val="28"/>
          <w:szCs w:val="28"/>
        </w:rPr>
      </w:pPr>
    </w:p>
    <w:p w:rsidR="00BF0F4F" w:rsidRDefault="00BF0F4F" w:rsidP="00BF0F4F">
      <w:pPr>
        <w:jc w:val="both"/>
        <w:rPr>
          <w:sz w:val="28"/>
          <w:szCs w:val="28"/>
        </w:rPr>
      </w:pPr>
      <w:r>
        <w:rPr>
          <w:sz w:val="28"/>
          <w:szCs w:val="28"/>
        </w:rPr>
        <w:t>Голова районної ради                                                  Сергій СИНЯГІВСЬКИЙ</w:t>
      </w:r>
    </w:p>
    <w:p w:rsidR="00BF0F4F" w:rsidRDefault="00BF0F4F" w:rsidP="00BF0F4F">
      <w:pPr>
        <w:rPr>
          <w:sz w:val="28"/>
          <w:szCs w:val="28"/>
        </w:rPr>
      </w:pPr>
    </w:p>
    <w:p w:rsidR="00BF0F4F" w:rsidRPr="00CF4D49" w:rsidRDefault="00BF0F4F" w:rsidP="00BF0F4F">
      <w:pPr>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F0F4F"/>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0F4F"/>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3AF"/>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F4F"/>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3185</Words>
  <Characters>1816</Characters>
  <Application>Microsoft Office Word</Application>
  <DocSecurity>0</DocSecurity>
  <Lines>15</Lines>
  <Paragraphs>9</Paragraphs>
  <ScaleCrop>false</ScaleCrop>
  <Company>Microsoft</Company>
  <LinksUpToDate>false</LinksUpToDate>
  <CharactersWithSpaces>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2020-08-25T13:22:00Z</dcterms:created>
  <dcterms:modified xsi:type="dcterms:W3CDTF">2020-08-25T13:27:00Z</dcterms:modified>
</cp:coreProperties>
</file>